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0291" w:rsidRDefault="002E029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0291" w:rsidRPr="002E0291" w:rsidRDefault="002E0291" w:rsidP="002E0291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3E7C37" w:rsidRPr="00D81C36" w:rsidRDefault="003E7C37" w:rsidP="003E7C37">
      <w:pPr>
        <w:pStyle w:val="ac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81C36">
        <w:rPr>
          <w:rFonts w:ascii="Arial" w:hAnsi="Arial" w:cs="Arial"/>
          <w:b/>
          <w:sz w:val="32"/>
          <w:szCs w:val="32"/>
        </w:rPr>
        <w:t>В личном кабинете налогоплательщика размещены налоговые уведомления за 2021 год</w:t>
      </w:r>
    </w:p>
    <w:p w:rsidR="003E7C37" w:rsidRPr="00D81C36" w:rsidRDefault="003E7C37" w:rsidP="003E7C37">
      <w:pPr>
        <w:pStyle w:val="ac"/>
        <w:spacing w:line="240" w:lineRule="auto"/>
        <w:rPr>
          <w:b/>
          <w:sz w:val="32"/>
          <w:szCs w:val="32"/>
        </w:rPr>
      </w:pP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proofErr w:type="gramStart"/>
      <w:r w:rsidRPr="00D81C36">
        <w:rPr>
          <w:rFonts w:ascii="Arial" w:hAnsi="Arial" w:cs="Arial"/>
          <w:sz w:val="28"/>
          <w:szCs w:val="28"/>
        </w:rPr>
        <w:t>Межрайонная</w:t>
      </w:r>
      <w:proofErr w:type="gramEnd"/>
      <w:r w:rsidRPr="00D81C36">
        <w:rPr>
          <w:rFonts w:ascii="Arial" w:hAnsi="Arial" w:cs="Arial"/>
          <w:sz w:val="28"/>
          <w:szCs w:val="28"/>
        </w:rPr>
        <w:t xml:space="preserve"> ИФНС России № 9 по Приморскому краю напоминает, что срок уплаты имущественных налогов физических лиц – не позднее 1 декабря 2022 года.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 xml:space="preserve"> </w:t>
      </w:r>
      <w:r w:rsidR="007977B2">
        <w:rPr>
          <w:rFonts w:ascii="Arial" w:hAnsi="Arial" w:cs="Arial"/>
          <w:sz w:val="28"/>
          <w:szCs w:val="28"/>
        </w:rPr>
        <w:t>Е</w:t>
      </w:r>
      <w:r w:rsidRPr="00D81C36">
        <w:rPr>
          <w:rFonts w:ascii="Arial" w:hAnsi="Arial" w:cs="Arial"/>
          <w:sz w:val="28"/>
          <w:szCs w:val="28"/>
        </w:rPr>
        <w:t>жегодная рассылка налоговых уведомлений для уплаты физическими лицами имущественных налогов: транспортного и земельного, а также налога на имущество за 2021 год</w:t>
      </w:r>
      <w:r w:rsidR="007977B2">
        <w:rPr>
          <w:rFonts w:ascii="Arial" w:hAnsi="Arial" w:cs="Arial"/>
          <w:sz w:val="28"/>
          <w:szCs w:val="28"/>
        </w:rPr>
        <w:t xml:space="preserve"> уже началась</w:t>
      </w:r>
      <w:bookmarkStart w:id="0" w:name="_GoBack"/>
      <w:bookmarkEnd w:id="0"/>
      <w:r w:rsidRPr="00D81C36">
        <w:rPr>
          <w:rFonts w:ascii="Arial" w:hAnsi="Arial" w:cs="Arial"/>
          <w:sz w:val="28"/>
          <w:szCs w:val="28"/>
        </w:rPr>
        <w:t>.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 xml:space="preserve">Пользователям </w:t>
      </w:r>
      <w:proofErr w:type="gramStart"/>
      <w:r w:rsidRPr="00D81C36">
        <w:rPr>
          <w:rFonts w:ascii="Arial" w:hAnsi="Arial" w:cs="Arial"/>
          <w:sz w:val="28"/>
          <w:szCs w:val="28"/>
        </w:rPr>
        <w:t>интернет-сервиса</w:t>
      </w:r>
      <w:proofErr w:type="gramEnd"/>
      <w:r w:rsidRPr="00D81C36">
        <w:rPr>
          <w:rFonts w:ascii="Arial" w:hAnsi="Arial" w:cs="Arial"/>
          <w:sz w:val="28"/>
          <w:szCs w:val="28"/>
        </w:rPr>
        <w:t xml:space="preserve"> «Личный кабинет налогоплательщика для физических лиц» уведомления уже размещены в электронном виде.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>Налогоплательщикам, не подключённым к сервису, а также сообщившим в налоговые органы о необходимости получения документов в бумажном виде, уведомления будут отправлены по почте заказными письмами, их рассылка также началась.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>Уплатить налоги каждый плательщик может одним из удобных для себя способов: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>- сервис «Личный кабинет налогоплательщика»;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>- мобильное приложение «Налоги ФЛ»;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>- сервис «Уплата налогов и пошлин физических лиц»;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>- единый портал государственных и муниципальных услуг;</w:t>
      </w:r>
    </w:p>
    <w:p w:rsidR="003E7C37" w:rsidRPr="00D81C36" w:rsidRDefault="003E7C37" w:rsidP="00D81C36">
      <w:pPr>
        <w:pStyle w:val="ac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D81C36">
        <w:rPr>
          <w:rFonts w:ascii="Arial" w:hAnsi="Arial" w:cs="Arial"/>
          <w:sz w:val="28"/>
          <w:szCs w:val="28"/>
        </w:rPr>
        <w:t>- онлайн-сервисы банков.</w:t>
      </w:r>
    </w:p>
    <w:p w:rsidR="000A28A1" w:rsidRPr="00D81C36" w:rsidRDefault="003E7C37" w:rsidP="00D8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1C36">
        <w:rPr>
          <w:rFonts w:ascii="Arial" w:hAnsi="Arial" w:cs="Arial"/>
          <w:sz w:val="28"/>
          <w:szCs w:val="28"/>
        </w:rPr>
        <w:t>ФНС напоминает, что пользователи сервиса «Личный кабинет налогоплательщика для физических лиц» получают документы от налоговых органов только в электронном виде, независимо от того, как давно и насколько активно они используют сервис. В связи с этим налогоплательщикам рекомендуется проверить доступ к своим Личным кабинетам и при необходимости восстановить вход в сервис. Для подключения к электронному сервису можно обратиться с заявлением в любой налоговый орган по своему выбору, МФЦ либо использовать пароль от Единого портала государственных и муниципальных услуг</w:t>
      </w:r>
      <w:r w:rsidR="00D81C36" w:rsidRPr="00D81C36">
        <w:rPr>
          <w:rFonts w:ascii="Arial" w:hAnsi="Arial" w:cs="Arial"/>
          <w:sz w:val="28"/>
          <w:szCs w:val="28"/>
        </w:rPr>
        <w:t>.</w:t>
      </w:r>
    </w:p>
    <w:sectPr w:rsidR="000A28A1" w:rsidRPr="00D81C36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37" w:rsidRDefault="003E7C37" w:rsidP="00830148">
      <w:pPr>
        <w:spacing w:after="0" w:line="240" w:lineRule="auto"/>
      </w:pPr>
      <w:r>
        <w:separator/>
      </w:r>
    </w:p>
  </w:endnote>
  <w:endnote w:type="continuationSeparator" w:id="0">
    <w:p w:rsidR="003E7C37" w:rsidRDefault="003E7C37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37" w:rsidRDefault="003E7C37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C7838EC" wp14:editId="4B2C757F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37" w:rsidRDefault="003E7C37" w:rsidP="00830148">
      <w:pPr>
        <w:spacing w:after="0" w:line="240" w:lineRule="auto"/>
      </w:pPr>
      <w:r>
        <w:separator/>
      </w:r>
    </w:p>
  </w:footnote>
  <w:footnote w:type="continuationSeparator" w:id="0">
    <w:p w:rsidR="003E7C37" w:rsidRDefault="003E7C37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28A1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3DFC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0291"/>
    <w:rsid w:val="002E3A8C"/>
    <w:rsid w:val="002E666B"/>
    <w:rsid w:val="00320BCC"/>
    <w:rsid w:val="00322E57"/>
    <w:rsid w:val="00331C6F"/>
    <w:rsid w:val="0034083E"/>
    <w:rsid w:val="00384199"/>
    <w:rsid w:val="00384762"/>
    <w:rsid w:val="003B437E"/>
    <w:rsid w:val="003B6C7B"/>
    <w:rsid w:val="003C19A7"/>
    <w:rsid w:val="003D5C96"/>
    <w:rsid w:val="003E1ED7"/>
    <w:rsid w:val="003E7C3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B48"/>
    <w:rsid w:val="00506CD4"/>
    <w:rsid w:val="0051194E"/>
    <w:rsid w:val="00520527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977B2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72A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57363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1C36"/>
    <w:rsid w:val="00D83942"/>
    <w:rsid w:val="00DA1E64"/>
    <w:rsid w:val="00DA37DB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E67D-D48F-4007-A42C-328447FC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2022-10-05T05:42:00Z</dcterms:created>
  <dcterms:modified xsi:type="dcterms:W3CDTF">2022-10-05T05:50:00Z</dcterms:modified>
</cp:coreProperties>
</file>